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1FB8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404780D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29FFBA1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关于举办“新媒体赋能与行业应用”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深度</w:t>
      </w:r>
    </w:p>
    <w:p w14:paraId="7EB39E8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研习会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的通知</w:t>
      </w:r>
    </w:p>
    <w:p w14:paraId="6CC30B0E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各会员单位、装饰产业相关企业及从业者：</w:t>
      </w:r>
    </w:p>
    <w:p w14:paraId="47320AA5">
      <w:pPr>
        <w:ind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当前，新媒体已成为装饰产业品牌塑造、客户连接与业务拓展的刚需关键引擎，为推动行业顺应数字化转型趋势，深度赋能装饰产业，提升行业企业新媒体平台实战与转化能力，本次研习会议将聚焦行业前瞻性实际需求，邀请腾讯视频号、小红书、抖音平台官方运营人员，面对面解析规则、分享策略，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提供务实、前沿的运营指导，助力企业实现线上影响力的有效突破。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现将有关事项通知如下：</w:t>
      </w:r>
    </w:p>
    <w:p w14:paraId="38B9E44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Chars="304" w:right="0" w:rightChars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一、研习会时间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2026年1月2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日（星期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）9:30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会期半天。</w:t>
      </w:r>
    </w:p>
    <w:p w14:paraId="25F838E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Chars="304" w:right="0" w:rightChars="0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研习会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地点</w:t>
      </w:r>
    </w:p>
    <w:p w14:paraId="5F1BE854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西安市碑林区安东街110号（西安市住房和城乡建设科技促进中心院内）1号楼4层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418协会会议室</w:t>
      </w:r>
    </w:p>
    <w:p w14:paraId="31E302E9">
      <w:pPr>
        <w:numPr>
          <w:ilvl w:val="0"/>
          <w:numId w:val="1"/>
        </w:numPr>
        <w:ind w:left="638" w:leftChars="304" w:firstLine="0" w:firstLineChars="0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参与对象</w:t>
      </w:r>
    </w:p>
    <w:p w14:paraId="42A5EC6A"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本次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会议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面向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已通过自媒体取得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初步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成效的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装饰施工设计企业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公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装、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家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装）、幕墙门窗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施工设计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企业、材料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或设备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供应商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企业的相关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负责人及新媒体运营人员。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每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企业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限报1人，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参会资格以报名审核通过确认回复为准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</w:t>
      </w:r>
    </w:p>
    <w:p w14:paraId="0ADAD40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四、研习会价值与内容安排</w:t>
      </w:r>
    </w:p>
    <w:p w14:paraId="617AD4F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rPr>
          <w:rFonts w:hint="eastAsia" w:ascii="方正楷体_GB2312" w:hAnsi="方正楷体_GB2312" w:eastAsia="方正楷体_GB2312" w:cs="方正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kern w:val="2"/>
          <w:sz w:val="32"/>
          <w:szCs w:val="32"/>
          <w:lang w:val="en-US" w:eastAsia="zh-CN" w:bidi="ar-SA"/>
        </w:rPr>
        <w:t>（一）平台策略深度解读</w:t>
      </w:r>
    </w:p>
    <w:p w14:paraId="2E984AC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rPr>
          <w:rFonts w:hint="eastAsia" w:ascii="方正楷体_GB2312" w:hAnsi="方正楷体_GB2312" w:eastAsia="方正楷体_GB2312" w:cs="方正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直面行业运营痛点，解析视频号、小红书、抖音等主流平台的最新规则、流量趋势与行业生态，提供前沿运营策略指引</w:t>
      </w:r>
      <w:r>
        <w:rPr>
          <w:rFonts w:hint="eastAsia" w:ascii="方正楷体_GB2312" w:hAnsi="方正楷体_GB2312" w:eastAsia="方正楷体_GB2312" w:cs="方正楷体_GB2312"/>
          <w:kern w:val="2"/>
          <w:sz w:val="32"/>
          <w:szCs w:val="32"/>
          <w:lang w:val="en-US" w:eastAsia="zh-CN" w:bidi="ar-SA"/>
        </w:rPr>
        <w:t>。</w:t>
      </w:r>
    </w:p>
    <w:p w14:paraId="659727E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rPr>
          <w:rFonts w:hint="eastAsia" w:ascii="方正楷体_GB2312" w:hAnsi="方正楷体_GB2312" w:eastAsia="方正楷体_GB2312" w:cs="方正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kern w:val="2"/>
          <w:sz w:val="32"/>
          <w:szCs w:val="32"/>
          <w:lang w:val="en-US" w:eastAsia="zh-CN" w:bidi="ar-SA"/>
        </w:rPr>
        <w:t>（二）全链路实战方法赋能</w:t>
      </w:r>
    </w:p>
    <w:p w14:paraId="7079FB1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系统分享从0到1起号、内容创作、客户挖掘至私域沉淀的实用路径，辅以本地企业真实案例，围绕账号定位与转化提升展开交流。</w:t>
      </w:r>
    </w:p>
    <w:p w14:paraId="2592F87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rPr>
          <w:rFonts w:hint="eastAsia" w:ascii="方正楷体_GB2312" w:hAnsi="方正楷体_GB2312" w:eastAsia="方正楷体_GB2312" w:cs="方正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kern w:val="2"/>
          <w:sz w:val="32"/>
          <w:szCs w:val="32"/>
          <w:lang w:val="en-US" w:eastAsia="zh-CN" w:bidi="ar-SA"/>
        </w:rPr>
        <w:t>（三）精准互动与资源对接</w:t>
      </w:r>
    </w:p>
    <w:p w14:paraId="0F24886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设置研讨环节，围绕“不同领域企业新媒体运营路径”展开对话，回应实际困惑；现场提供问答与资源对接机会，推动问题精准解决。</w:t>
      </w:r>
    </w:p>
    <w:p w14:paraId="3B259F3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rPr>
          <w:rFonts w:hint="eastAsia" w:ascii="方正楷体_GB2312" w:hAnsi="方正楷体_GB2312" w:eastAsia="方正楷体_GB2312" w:cs="方正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kern w:val="2"/>
          <w:sz w:val="32"/>
          <w:szCs w:val="32"/>
          <w:lang w:val="en-US" w:eastAsia="zh-CN" w:bidi="ar-SA"/>
        </w:rPr>
        <w:t>（四）配套资料即取即用</w:t>
      </w:r>
    </w:p>
    <w:p w14:paraId="55086A2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参会发放《装饰产业新媒体赋能指南》（电子版）等资料包，助力会后持续实践与落地。</w:t>
      </w:r>
    </w:p>
    <w:p w14:paraId="492E42E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五、报名方式</w:t>
      </w:r>
    </w:p>
    <w:p w14:paraId="46589FB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1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意向参会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人员于2026年1月2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:00前，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将研习会报名表发送至协会邮箱，所填相关信息将作为参会审核依据，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审核通过后，将以短信或电话通知确认。</w:t>
      </w:r>
    </w:p>
    <w:p w14:paraId="478996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1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fitText w:val="1920" w:id="679489568"/>
        </w:rPr>
        <w:t>报名联系人：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姚瑞</w:t>
      </w:r>
    </w:p>
    <w:p w14:paraId="4D2821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1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40"/>
          <w:kern w:val="0"/>
          <w:sz w:val="32"/>
          <w:szCs w:val="32"/>
          <w:shd w:val="clear" w:fill="FFFFFF"/>
          <w:fitText w:val="1920" w:id="1750218486"/>
        </w:rPr>
        <w:t>联系电话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fitText w:val="1920" w:id="1750218486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029-82215721 18991217399</w:t>
      </w:r>
    </w:p>
    <w:p w14:paraId="53C3DD8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1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40"/>
          <w:kern w:val="0"/>
          <w:sz w:val="32"/>
          <w:szCs w:val="32"/>
          <w:shd w:val="clear" w:fill="FFFFFF"/>
          <w:fitText w:val="1920" w:id="675622912"/>
          <w:lang w:val="en-US" w:eastAsia="zh-CN"/>
        </w:rPr>
        <w:t>协会邮箱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fitText w:val="1920" w:id="67562291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xaszsyxh@163.com</w:t>
      </w:r>
    </w:p>
    <w:p w14:paraId="28ACAAA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六、其他事项</w:t>
      </w:r>
    </w:p>
    <w:p w14:paraId="15D2C9A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本次活动不收取任何费用，会议规模设定为小型研讨会，为保证研习效果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，额满即止。</w:t>
      </w:r>
    </w:p>
    <w:p w14:paraId="11558FD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参会人员请提前10分钟签到入场。</w:t>
      </w:r>
    </w:p>
    <w:p w14:paraId="1083540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培训资料将于会后统一发放。</w:t>
      </w:r>
    </w:p>
    <w:p w14:paraId="36B612EB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3AB1233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/>
        <w:ind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附件：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研习会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报名表</w:t>
      </w:r>
    </w:p>
    <w:p w14:paraId="409418C7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4B71D99E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西安市装饰业协会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2026年1月20日</w:t>
      </w:r>
    </w:p>
    <w:p w14:paraId="379EDE86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left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附件： </w:t>
      </w:r>
    </w:p>
    <w:p w14:paraId="02599F5F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研习会报名表</w:t>
      </w:r>
    </w:p>
    <w:tbl>
      <w:tblPr>
        <w:tblStyle w:val="3"/>
        <w:tblpPr w:leftFromText="180" w:rightFromText="180" w:vertAnchor="text" w:horzAnchor="page" w:tblpX="1874" w:tblpY="316"/>
        <w:tblOverlap w:val="never"/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5"/>
        <w:gridCol w:w="2473"/>
        <w:gridCol w:w="1838"/>
        <w:gridCol w:w="1155"/>
        <w:gridCol w:w="1954"/>
      </w:tblGrid>
      <w:tr w14:paraId="44997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tblHeader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EF7C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7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07C05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val="en-US" w:eastAsia="zh-CN" w:bidi="ar"/>
              </w:rPr>
              <w:t>填写内容</w:t>
            </w:r>
          </w:p>
        </w:tc>
      </w:tr>
      <w:tr w14:paraId="343EE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D1AED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1AB526">
            <w:pPr>
              <w:jc w:val="center"/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38F422">
            <w:pPr>
              <w:jc w:val="center"/>
              <w:rPr>
                <w:rFonts w:hint="default" w:ascii="Segoe UI" w:hAnsi="Segoe UI" w:eastAsia="宋体" w:cs="Segoe UI"/>
                <w:sz w:val="22"/>
                <w:szCs w:val="22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5477D0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 w14:paraId="74981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45F9B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4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59AF08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6B6D6E">
            <w:pPr>
              <w:rPr>
                <w:rFonts w:hint="eastAsia" w:ascii="Segoe UI" w:hAnsi="Segoe UI" w:eastAsia="宋体" w:cs="Segoe UI"/>
                <w:sz w:val="22"/>
                <w:szCs w:val="22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sz w:val="22"/>
                <w:szCs w:val="22"/>
                <w:lang w:val="en-US" w:eastAsia="zh-CN"/>
              </w:rPr>
              <w:t>职务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0A3A12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 w14:paraId="4005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E4E09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7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CBEBCA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 w14:paraId="692D2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0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7185D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lang w:val="en-US" w:eastAsia="zh-CN" w:bidi="ar"/>
              </w:rPr>
              <w:t>运营自媒体平台</w:t>
            </w:r>
          </w:p>
        </w:tc>
        <w:tc>
          <w:tcPr>
            <w:tcW w:w="7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 w14:paraId="059A7FD0"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eastAsia" w:ascii="Segoe UI" w:hAnsi="Segoe UI" w:eastAsia="宋体" w:cs="Segoe UI"/>
                <w:sz w:val="22"/>
                <w:szCs w:val="22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sz w:val="22"/>
                <w:szCs w:val="22"/>
              </w:rPr>
              <w:sym w:font="Wingdings" w:char="00A8"/>
            </w:r>
            <w:r>
              <w:rPr>
                <w:rFonts w:hint="eastAsia" w:ascii="Segoe UI" w:hAnsi="Segoe UI" w:eastAsia="宋体" w:cs="Segoe UI"/>
                <w:sz w:val="22"/>
                <w:szCs w:val="22"/>
                <w:lang w:val="en-US" w:eastAsia="zh-CN"/>
              </w:rPr>
              <w:t xml:space="preserve">视频号   </w:t>
            </w:r>
          </w:p>
          <w:p w14:paraId="2C6DC5A3"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sz w:val="22"/>
                <w:szCs w:val="22"/>
                <w:lang w:val="en-US" w:eastAsia="zh-CN"/>
              </w:rPr>
              <w:t>账号名称：</w:t>
            </w:r>
            <w:r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 w14:paraId="68E7B2E4"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sz w:val="22"/>
                <w:szCs w:val="22"/>
                <w:u w:val="none"/>
                <w:lang w:val="en-US" w:eastAsia="zh-CN"/>
              </w:rPr>
              <w:t>视频号：</w:t>
            </w:r>
            <w:r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Segoe UI" w:hAnsi="Segoe UI" w:eastAsia="宋体" w:cs="Segoe UI"/>
                <w:sz w:val="22"/>
                <w:szCs w:val="22"/>
                <w:u w:val="none"/>
                <w:lang w:val="en-US" w:eastAsia="zh-CN"/>
              </w:rPr>
              <w:t>粉丝量级：</w:t>
            </w:r>
            <w:r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  <w:t xml:space="preserve">                        </w:t>
            </w:r>
          </w:p>
          <w:p w14:paraId="351273AD"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sz w:val="22"/>
                <w:szCs w:val="22"/>
                <w:u w:val="none"/>
                <w:lang w:val="en-US" w:eastAsia="zh-CN"/>
              </w:rPr>
              <w:t>主要运营内容：</w:t>
            </w:r>
            <w:r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  <w:t xml:space="preserve">                                                 </w:t>
            </w:r>
          </w:p>
          <w:p w14:paraId="228E9340"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  <w:t xml:space="preserve">                                                               </w:t>
            </w:r>
          </w:p>
          <w:p w14:paraId="53CF7C96"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  <w:t xml:space="preserve">                                                               </w:t>
            </w:r>
          </w:p>
          <w:p w14:paraId="57EFFD5A"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eastAsia" w:ascii="Segoe UI" w:hAnsi="Segoe UI" w:eastAsia="宋体" w:cs="Segoe UI"/>
                <w:sz w:val="22"/>
                <w:szCs w:val="22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sz w:val="22"/>
                <w:szCs w:val="22"/>
              </w:rPr>
              <w:sym w:font="Wingdings" w:char="00A8"/>
            </w:r>
            <w:r>
              <w:rPr>
                <w:rFonts w:hint="eastAsia" w:ascii="Segoe UI" w:hAnsi="Segoe UI" w:eastAsia="宋体" w:cs="Segoe UI"/>
                <w:sz w:val="22"/>
                <w:szCs w:val="22"/>
                <w:lang w:val="en-US" w:eastAsia="zh-CN"/>
              </w:rPr>
              <w:t xml:space="preserve">抖音   </w:t>
            </w:r>
          </w:p>
          <w:p w14:paraId="49197F45"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sz w:val="22"/>
                <w:szCs w:val="22"/>
                <w:lang w:val="en-US" w:eastAsia="zh-CN"/>
              </w:rPr>
              <w:t>账号名称：</w:t>
            </w:r>
            <w:r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  <w:t xml:space="preserve">                                 、</w:t>
            </w:r>
          </w:p>
          <w:p w14:paraId="512E279C"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sz w:val="22"/>
                <w:szCs w:val="22"/>
                <w:u w:val="none"/>
                <w:lang w:val="en-US" w:eastAsia="zh-CN"/>
              </w:rPr>
              <w:t>抖音号：</w:t>
            </w:r>
            <w:r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Segoe UI" w:hAnsi="Segoe UI" w:eastAsia="宋体" w:cs="Segoe UI"/>
                <w:sz w:val="22"/>
                <w:szCs w:val="22"/>
                <w:u w:val="none"/>
                <w:lang w:val="en-US" w:eastAsia="zh-CN"/>
              </w:rPr>
              <w:t>粉丝量级：</w:t>
            </w:r>
            <w:r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  <w:t xml:space="preserve">                        </w:t>
            </w:r>
          </w:p>
          <w:p w14:paraId="5812F060"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sz w:val="22"/>
                <w:szCs w:val="22"/>
                <w:u w:val="none"/>
                <w:lang w:val="en-US" w:eastAsia="zh-CN"/>
              </w:rPr>
              <w:t>主要运营内容：</w:t>
            </w:r>
            <w:r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  <w:t xml:space="preserve">                                                 </w:t>
            </w:r>
          </w:p>
          <w:p w14:paraId="3FDEBE10"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  <w:t xml:space="preserve">                                                               </w:t>
            </w:r>
          </w:p>
          <w:p w14:paraId="4BB6F85A"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  <w:t xml:space="preserve">                                                               </w:t>
            </w:r>
          </w:p>
          <w:p w14:paraId="00D454CD"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eastAsia" w:ascii="Segoe UI" w:hAnsi="Segoe UI" w:eastAsia="宋体" w:cs="Segoe UI"/>
                <w:sz w:val="22"/>
                <w:szCs w:val="22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sz w:val="22"/>
                <w:szCs w:val="22"/>
              </w:rPr>
              <w:sym w:font="Wingdings" w:char="00A8"/>
            </w:r>
            <w:r>
              <w:rPr>
                <w:rFonts w:hint="eastAsia" w:ascii="Segoe UI" w:hAnsi="Segoe UI" w:eastAsia="宋体" w:cs="Segoe UI"/>
                <w:sz w:val="22"/>
                <w:szCs w:val="22"/>
                <w:lang w:val="en-US" w:eastAsia="zh-CN"/>
              </w:rPr>
              <w:t xml:space="preserve">小红书   </w:t>
            </w:r>
          </w:p>
          <w:p w14:paraId="11FEE1FB"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sz w:val="22"/>
                <w:szCs w:val="22"/>
                <w:lang w:val="en-US" w:eastAsia="zh-CN"/>
              </w:rPr>
              <w:t>账号名称：</w:t>
            </w:r>
            <w:r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 w14:paraId="13B03573"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sz w:val="22"/>
                <w:szCs w:val="22"/>
                <w:u w:val="none"/>
                <w:lang w:val="en-US" w:eastAsia="zh-CN"/>
              </w:rPr>
              <w:t>小红书号：</w:t>
            </w:r>
            <w:r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Segoe UI" w:hAnsi="Segoe UI" w:eastAsia="宋体" w:cs="Segoe UI"/>
                <w:sz w:val="22"/>
                <w:szCs w:val="22"/>
                <w:u w:val="none"/>
                <w:lang w:val="en-US" w:eastAsia="zh-CN"/>
              </w:rPr>
              <w:t>粉丝量级：</w:t>
            </w:r>
            <w:r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  <w:t xml:space="preserve">                        </w:t>
            </w:r>
          </w:p>
          <w:p w14:paraId="66858040"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sz w:val="22"/>
                <w:szCs w:val="22"/>
                <w:u w:val="none"/>
                <w:lang w:val="en-US" w:eastAsia="zh-CN"/>
              </w:rPr>
              <w:t>主要运营内容：</w:t>
            </w:r>
            <w:r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  <w:t xml:space="preserve">                                                 </w:t>
            </w:r>
          </w:p>
          <w:p w14:paraId="7A8F424F"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  <w:t xml:space="preserve">                                                               </w:t>
            </w:r>
          </w:p>
          <w:p w14:paraId="4B2F7CCA"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宋体" w:cs="Segoe UI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sz w:val="22"/>
                <w:szCs w:val="22"/>
                <w:u w:val="single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 w:ascii="Segoe UI" w:hAnsi="Segoe UI" w:eastAsia="宋体" w:cs="Segoe UI"/>
                <w:sz w:val="22"/>
                <w:szCs w:val="22"/>
                <w:u w:val="none"/>
                <w:lang w:val="en-US" w:eastAsia="zh-CN"/>
              </w:rPr>
              <w:t xml:space="preserve">           </w:t>
            </w:r>
          </w:p>
        </w:tc>
      </w:tr>
      <w:tr w14:paraId="40686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4A911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8EC7A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32B2DC0C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sz w:val="32"/>
          <w:szCs w:val="32"/>
        </w:rPr>
      </w:pPr>
    </w:p>
    <w:sectPr>
      <w:pgSz w:w="11906" w:h="16838"/>
      <w:pgMar w:top="1440" w:right="1800" w:bottom="200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A1820E5-BCF8-4975-8AA5-1F05AB4E34B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ED2BADA-76D3-40A0-84C9-9A1642A066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CB14F81-5AEB-44C5-850D-2029489A001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6D55BE2-9D18-429E-9750-21067D9141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CB4E53A-15ED-4249-AC9E-EF8E597CC10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624A346B-F2C6-458B-AD89-43727F92B92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26CE2BEC-ACB3-4A35-885A-C13E2CB80D04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8" w:fontKey="{EFC4A3E6-C4A0-44D1-ABF2-7B1708AFC13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5B3045"/>
    <w:multiLevelType w:val="singleLevel"/>
    <w:tmpl w:val="445B304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2C"/>
    <w:rsid w:val="007E762C"/>
    <w:rsid w:val="01644616"/>
    <w:rsid w:val="04E874AC"/>
    <w:rsid w:val="088521A6"/>
    <w:rsid w:val="0CF0424F"/>
    <w:rsid w:val="0E95693E"/>
    <w:rsid w:val="13F60B9E"/>
    <w:rsid w:val="15E45152"/>
    <w:rsid w:val="299675AF"/>
    <w:rsid w:val="2BC970BC"/>
    <w:rsid w:val="2CE850D0"/>
    <w:rsid w:val="2D3F44C0"/>
    <w:rsid w:val="412F0DC7"/>
    <w:rsid w:val="48257FFB"/>
    <w:rsid w:val="4B276360"/>
    <w:rsid w:val="4B7919E0"/>
    <w:rsid w:val="56EF1820"/>
    <w:rsid w:val="612237D6"/>
    <w:rsid w:val="76161F95"/>
    <w:rsid w:val="7AF32E50"/>
    <w:rsid w:val="7EC4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977</Words>
  <Characters>1037</Characters>
  <Lines>0</Lines>
  <Paragraphs>0</Paragraphs>
  <TotalTime>49</TotalTime>
  <ScaleCrop>false</ScaleCrop>
  <LinksUpToDate>false</LinksUpToDate>
  <CharactersWithSpaces>1812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2026-01-19T02:15:00Z</dcterms:created>
  <dc:creator>黄鑫</dc:creator>
  <cp:lastModifiedBy>黄鑫</cp:lastModifiedBy>
  <cp:lastPrinted>2026-01-20T06:44:00Z</cp:lastPrinted>
  <dcterms:modified xsi:type="dcterms:W3CDTF">2026-01-20T09:45:47Z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5CE7F4052CE44AD29AEC1480D676E704_13</vt:lpwstr>
  </property>
  <property fmtid="{D5CDD505-2E9C-101B-9397-08002B2CF9AE}" pid="4" name="KSOTemplateDocerSaveRecord">
    <vt:lpwstr>eyJoZGlkIjoiZmNjNzg2NWZiYzk0NGY5ODc4MTE5NzcwNGI3NWMzNTciLCJ1c2VySWQiOiI0ODY0OTc1OTMifQ==</vt:lpwstr>
  </property>
</Properties>
</file>