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9131A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766D68A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住建领域住宅装修相关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补贴政策调研</w:t>
      </w:r>
    </w:p>
    <w:p w14:paraId="243F8B8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企业报名表</w:t>
      </w:r>
    </w:p>
    <w:tbl>
      <w:tblPr>
        <w:tblStyle w:val="4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013"/>
        <w:gridCol w:w="1482"/>
        <w:gridCol w:w="1291"/>
        <w:gridCol w:w="2138"/>
      </w:tblGrid>
      <w:tr w14:paraId="3067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  <w:jc w:val="center"/>
        </w:trPr>
        <w:tc>
          <w:tcPr>
            <w:tcW w:w="887" w:type="dxa"/>
            <w:vMerge w:val="restart"/>
            <w:vAlign w:val="center"/>
          </w:tcPr>
          <w:p w14:paraId="01E0006B">
            <w:pPr>
              <w:snapToGrid w:val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企业基本信息</w:t>
            </w:r>
          </w:p>
        </w:tc>
        <w:tc>
          <w:tcPr>
            <w:tcW w:w="3013" w:type="dxa"/>
            <w:vAlign w:val="center"/>
          </w:tcPr>
          <w:p w14:paraId="1075D8B3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4911" w:type="dxa"/>
            <w:gridSpan w:val="3"/>
          </w:tcPr>
          <w:p w14:paraId="11EC39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0B7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273DA6FA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3013" w:type="dxa"/>
            <w:vAlign w:val="center"/>
          </w:tcPr>
          <w:p w14:paraId="0F0C21B1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注册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4911" w:type="dxa"/>
            <w:gridSpan w:val="3"/>
          </w:tcPr>
          <w:p w14:paraId="0EB900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BF0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43B15C57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1BFE256C">
            <w:pPr>
              <w:snapToGrid w:val="0"/>
              <w:jc w:val="left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办公地址</w:t>
            </w:r>
          </w:p>
        </w:tc>
        <w:tc>
          <w:tcPr>
            <w:tcW w:w="4911" w:type="dxa"/>
            <w:gridSpan w:val="3"/>
          </w:tcPr>
          <w:p w14:paraId="2B4A50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4D3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3B319DD3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3013" w:type="dxa"/>
            <w:vAlign w:val="center"/>
          </w:tcPr>
          <w:p w14:paraId="58842348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4911" w:type="dxa"/>
            <w:gridSpan w:val="3"/>
          </w:tcPr>
          <w:p w14:paraId="049BC8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9FF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52473496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7F2B1E4E">
            <w:pPr>
              <w:snapToGrid w:val="0"/>
              <w:jc w:val="left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法定代表人/实际控制人</w:t>
            </w:r>
          </w:p>
        </w:tc>
        <w:tc>
          <w:tcPr>
            <w:tcW w:w="1482" w:type="dxa"/>
          </w:tcPr>
          <w:p w14:paraId="7EF8E6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5B92E37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8" w:type="dxa"/>
          </w:tcPr>
          <w:p w14:paraId="24B37A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368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378DCFFD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1093E586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82" w:type="dxa"/>
            <w:vAlign w:val="center"/>
          </w:tcPr>
          <w:p w14:paraId="305786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10429361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8" w:type="dxa"/>
            <w:vAlign w:val="center"/>
          </w:tcPr>
          <w:p w14:paraId="04F777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FBF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2FC05932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3013" w:type="dxa"/>
            <w:vAlign w:val="center"/>
          </w:tcPr>
          <w:p w14:paraId="5DFC9876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经营年限</w:t>
            </w:r>
          </w:p>
        </w:tc>
        <w:tc>
          <w:tcPr>
            <w:tcW w:w="1482" w:type="dxa"/>
            <w:vAlign w:val="center"/>
          </w:tcPr>
          <w:p w14:paraId="677CF0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35162BB8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资质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等级</w:t>
            </w:r>
          </w:p>
        </w:tc>
        <w:tc>
          <w:tcPr>
            <w:tcW w:w="2138" w:type="dxa"/>
            <w:vAlign w:val="center"/>
          </w:tcPr>
          <w:p w14:paraId="714E21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4D9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tblHeader/>
          <w:jc w:val="center"/>
        </w:trPr>
        <w:tc>
          <w:tcPr>
            <w:tcW w:w="887" w:type="dxa"/>
            <w:vMerge w:val="restart"/>
            <w:vAlign w:val="center"/>
          </w:tcPr>
          <w:p w14:paraId="33849E90">
            <w:pPr>
              <w:snapToGrid w:val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经营与业务特征</w:t>
            </w:r>
          </w:p>
        </w:tc>
        <w:tc>
          <w:tcPr>
            <w:tcW w:w="3013" w:type="dxa"/>
            <w:vAlign w:val="center"/>
          </w:tcPr>
          <w:p w14:paraId="4067E333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主营业务类型：</w:t>
            </w:r>
          </w:p>
        </w:tc>
        <w:tc>
          <w:tcPr>
            <w:tcW w:w="4911" w:type="dxa"/>
            <w:gridSpan w:val="3"/>
            <w:vAlign w:val="center"/>
          </w:tcPr>
          <w:p w14:paraId="2BB637D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□新房装修 □二手房装修 □局部改造（局改）</w:t>
            </w:r>
          </w:p>
          <w:p w14:paraId="0CAAC83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□拆改（墙体/结构） □水电迁改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0DAC9411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14EE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1BC7934A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4330EE2D">
            <w:pPr>
              <w:snapToGrid w:val="0"/>
              <w:jc w:val="left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企业经营特色</w:t>
            </w:r>
          </w:p>
        </w:tc>
        <w:tc>
          <w:tcPr>
            <w:tcW w:w="4911" w:type="dxa"/>
            <w:gridSpan w:val="3"/>
            <w:vAlign w:val="center"/>
          </w:tcPr>
          <w:p w14:paraId="734EC14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1E53AF1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2090E12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4BD2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5A335EF5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0A404132">
            <w:pPr>
              <w:snapToGrid w:val="0"/>
              <w:jc w:val="left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纳税模式</w:t>
            </w:r>
          </w:p>
        </w:tc>
        <w:tc>
          <w:tcPr>
            <w:tcW w:w="4911" w:type="dxa"/>
            <w:gridSpan w:val="3"/>
            <w:vAlign w:val="center"/>
          </w:tcPr>
          <w:p w14:paraId="4E7DFF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一般纳税人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小规模纳税人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其他______</w:t>
            </w:r>
          </w:p>
        </w:tc>
      </w:tr>
      <w:tr w14:paraId="7730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66E1FA28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5FEC8B16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2025年装修总单数</w:t>
            </w:r>
          </w:p>
        </w:tc>
        <w:tc>
          <w:tcPr>
            <w:tcW w:w="4911" w:type="dxa"/>
            <w:gridSpan w:val="3"/>
          </w:tcPr>
          <w:p w14:paraId="473314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D29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1D2766E2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787B6A75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2025年装修总面积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11" w:type="dxa"/>
            <w:gridSpan w:val="3"/>
          </w:tcPr>
          <w:p w14:paraId="76C899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99B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660C0565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283A5048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2025年合同总金额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万元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11" w:type="dxa"/>
            <w:gridSpan w:val="3"/>
          </w:tcPr>
          <w:p w14:paraId="26E8D2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6F6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0F13C124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094690AF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2025年主流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客单</w:t>
            </w:r>
          </w:p>
          <w:p w14:paraId="66450B07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单笔合同平均金额，万元/单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911" w:type="dxa"/>
            <w:gridSpan w:val="3"/>
          </w:tcPr>
          <w:p w14:paraId="06F42F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F04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649231FF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405DBCC4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  <w:p w14:paraId="2181DA84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主要服务对象</w:t>
            </w:r>
          </w:p>
          <w:p w14:paraId="2CFBCD2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911" w:type="dxa"/>
            <w:gridSpan w:val="3"/>
            <w:vAlign w:val="center"/>
          </w:tcPr>
          <w:p w14:paraId="67E99DA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刚需新房、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老旧小区、回迁房、保障房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二手房业主等）</w:t>
            </w:r>
          </w:p>
          <w:p w14:paraId="06C0888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  <w:p w14:paraId="267E61B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  <w:p w14:paraId="6698E02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</w:tr>
      <w:tr w14:paraId="7E46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61B2ACCE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533B5285">
            <w:pPr>
              <w:snapToGrid w:val="0"/>
              <w:jc w:val="left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是否有电子台账</w:t>
            </w:r>
          </w:p>
        </w:tc>
        <w:tc>
          <w:tcPr>
            <w:tcW w:w="4911" w:type="dxa"/>
            <w:gridSpan w:val="3"/>
            <w:vAlign w:val="center"/>
          </w:tcPr>
          <w:p w14:paraId="5544C2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是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否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1B4A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  <w:jc w:val="center"/>
        </w:trPr>
        <w:tc>
          <w:tcPr>
            <w:tcW w:w="887" w:type="dxa"/>
            <w:vMerge w:val="restart"/>
            <w:vAlign w:val="center"/>
          </w:tcPr>
          <w:p w14:paraId="11FC834C">
            <w:pPr>
              <w:snapToGrid w:val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补贴参与情况</w:t>
            </w:r>
          </w:p>
        </w:tc>
        <w:tc>
          <w:tcPr>
            <w:tcW w:w="3013" w:type="dxa"/>
            <w:vAlign w:val="center"/>
          </w:tcPr>
          <w:p w14:paraId="33A8224D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2025年是否参与补贴</w:t>
            </w:r>
          </w:p>
        </w:tc>
        <w:tc>
          <w:tcPr>
            <w:tcW w:w="4911" w:type="dxa"/>
            <w:gridSpan w:val="3"/>
            <w:vAlign w:val="center"/>
          </w:tcPr>
          <w:p w14:paraId="39F5BD7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是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否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312F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3CEFC228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013" w:type="dxa"/>
            <w:vAlign w:val="center"/>
          </w:tcPr>
          <w:p w14:paraId="6EE38183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  <w:p w14:paraId="464FB80D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  <w:p w14:paraId="182FD50D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2025年未参与补贴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的主要原因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eastAsia="zh-CN"/>
              </w:rPr>
              <w:t>（可多选）</w:t>
            </w:r>
          </w:p>
          <w:p w14:paraId="06769496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911" w:type="dxa"/>
            <w:gridSpan w:val="3"/>
            <w:vAlign w:val="center"/>
          </w:tcPr>
          <w:p w14:paraId="4967196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□政策不知晓</w:t>
            </w:r>
          </w:p>
          <w:p w14:paraId="5133418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申报流程复杂</w:t>
            </w:r>
          </w:p>
          <w:p w14:paraId="640AC72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面积核验困难（局改/拆改后面积计算难）</w:t>
            </w:r>
          </w:p>
          <w:p w14:paraId="38875F1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资金拨付周期长</w:t>
            </w:r>
          </w:p>
          <w:p w14:paraId="6423ACC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政策主要针对高端或全屋装修，与我的业务（局改/刚需型/拆改迁）不匹配</w:t>
            </w:r>
          </w:p>
          <w:p w14:paraId="6751350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□客单价低（1.5万—15万），补贴吸引力不足</w:t>
            </w:r>
          </w:p>
          <w:p w14:paraId="5CBD507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其他______</w:t>
            </w:r>
          </w:p>
        </w:tc>
      </w:tr>
      <w:tr w14:paraId="52B1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  <w:tblHeader/>
          <w:jc w:val="center"/>
        </w:trPr>
        <w:tc>
          <w:tcPr>
            <w:tcW w:w="887" w:type="dxa"/>
            <w:vMerge w:val="continue"/>
            <w:vAlign w:val="center"/>
          </w:tcPr>
          <w:p w14:paraId="242C234F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698A96F4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对2026年政策的建议</w:t>
            </w:r>
          </w:p>
          <w:p w14:paraId="64F573B4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911" w:type="dxa"/>
            <w:gridSpan w:val="3"/>
          </w:tcPr>
          <w:p w14:paraId="514ACF3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F3CAE3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9A4AA6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46ECE5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8B3937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446E51D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A8833C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eastAsia="zh-CN"/>
              </w:rPr>
              <w:t>（如针对局改、刚需型新房、二手房、拆改迁业务设置专项补贴、简化核验方式、提高补贴适配性、按项目比例补贴等）</w:t>
            </w:r>
          </w:p>
          <w:p w14:paraId="0BDBC4A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5F5514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E9EDDE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9FB4DC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7892DA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55B949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7F58C0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C404AC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7D3DFA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A7851B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3AB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tblHeader/>
          <w:jc w:val="center"/>
        </w:trPr>
        <w:tc>
          <w:tcPr>
            <w:tcW w:w="887" w:type="dxa"/>
            <w:vAlign w:val="center"/>
          </w:tcPr>
          <w:p w14:paraId="14B84010">
            <w:pPr>
              <w:snapToGrid w:val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走访配合情况</w:t>
            </w:r>
          </w:p>
        </w:tc>
        <w:tc>
          <w:tcPr>
            <w:tcW w:w="3013" w:type="dxa"/>
            <w:vAlign w:val="center"/>
          </w:tcPr>
          <w:p w14:paraId="11E2168F"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是否愿意接受现场走访</w:t>
            </w:r>
          </w:p>
        </w:tc>
        <w:tc>
          <w:tcPr>
            <w:tcW w:w="4911" w:type="dxa"/>
            <w:gridSpan w:val="3"/>
            <w:vAlign w:val="center"/>
          </w:tcPr>
          <w:p w14:paraId="2B8B15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186BD2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6115E85B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eastAsia="zh-CN"/>
              </w:rPr>
              <w:t>（可接待走访的时间段、区域位置）</w:t>
            </w:r>
          </w:p>
          <w:p w14:paraId="01CB03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7365BC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30B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tblHeader/>
          <w:jc w:val="center"/>
        </w:trPr>
        <w:tc>
          <w:tcPr>
            <w:tcW w:w="887" w:type="dxa"/>
            <w:vAlign w:val="center"/>
          </w:tcPr>
          <w:p w14:paraId="36AC3F34">
            <w:pPr>
              <w:snapToGrid w:val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真实性承诺</w:t>
            </w:r>
          </w:p>
        </w:tc>
        <w:tc>
          <w:tcPr>
            <w:tcW w:w="7924" w:type="dxa"/>
            <w:gridSpan w:val="4"/>
            <w:vAlign w:val="center"/>
          </w:tcPr>
          <w:p w14:paraId="481B8205">
            <w:pPr>
              <w:snapToGrid w:val="0"/>
              <w:ind w:firstLine="480" w:firstLineChars="20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本单位承诺：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以上所填信息及后续提供的调研资料均真实、准确、完整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对调研样本的真实性负责。如有虚假，愿承担相应责任。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单位公章：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</w:t>
            </w:r>
          </w:p>
          <w:p w14:paraId="052C3EA2">
            <w:pPr>
              <w:snapToGrid w:val="0"/>
              <w:ind w:left="689" w:leftChars="214" w:hanging="240" w:hangingChars="10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法定代表人（或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实际控制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人）签字：</w:t>
            </w:r>
          </w:p>
          <w:p w14:paraId="07E6231B">
            <w:pPr>
              <w:snapToGrid w:val="0"/>
              <w:ind w:firstLine="2640" w:firstLineChars="1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日期：</w:t>
            </w:r>
          </w:p>
        </w:tc>
      </w:tr>
    </w:tbl>
    <w:p w14:paraId="0821A5B4"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备注：此报名表正反打印。                            西安市装饰业协会制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A5CACA6-BED9-4F2A-AC1C-66F402F032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2DAE29-3512-41FC-BD7C-94D58BD1742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79EDE34-89AA-4CE0-A501-C2BC02664ED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0DE0DFE4-84D4-4B06-84F9-7A370BA418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2CC0BC0-F9E4-448B-8C01-2DBE8D76D2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869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69C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69C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2026-04-30T08:23:03Z</dcterms:created>
  <dc:creator>Lenovo</dc:creator>
  <cp:lastModifiedBy>黄鑫</cp:lastModifiedBy>
  <dcterms:modified xsi:type="dcterms:W3CDTF">2026-04-30T08:26:59Z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eyJoZGlkIjoiZmNjNzg2NWZiYzk0NGY5ODc4MTE5NzcwNGI3NWMzNTciLCJ1c2VySWQiOiI0ODY0OTc1OTMifQ==</vt:lpwstr>
  </property>
  <property fmtid="{D5CDD505-2E9C-101B-9397-08002B2CF9AE}" pid="4" name="ICV">
    <vt:lpwstr>41506EAA5833411388D9F311F01297C2_12</vt:lpwstr>
  </property>
</Properties>
</file>